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2D57" w14:textId="77777777" w:rsidR="0035683E" w:rsidRDefault="0035683E" w:rsidP="008409B5">
      <w:pPr>
        <w:pStyle w:val="Title"/>
        <w:jc w:val="left"/>
      </w:pPr>
      <w:r>
        <w:rPr>
          <w:noProof/>
        </w:rPr>
        <w:drawing>
          <wp:inline distT="0" distB="0" distL="0" distR="0" wp14:anchorId="58E6106D" wp14:editId="0D111997">
            <wp:extent cx="809625" cy="809625"/>
            <wp:effectExtent l="19050" t="0" r="9525" b="0"/>
            <wp:docPr id="1" name="Picture 1" descr="C:\Users\Admin\Desktop\MCSD logo b&amp;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CSD logo b&amp;w[1].png"/>
                    <pic:cNvPicPr>
                      <a:picLocks noChangeAspect="1" noChangeArrowheads="1"/>
                    </pic:cNvPicPr>
                  </pic:nvPicPr>
                  <pic:blipFill>
                    <a:blip r:embed="rId10"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r w:rsidR="001A4FE8">
        <w:rPr>
          <w:sz w:val="48"/>
          <w:szCs w:val="48"/>
        </w:rPr>
        <w:t>Water/Sewer Service Application</w:t>
      </w:r>
    </w:p>
    <w:tbl>
      <w:tblPr>
        <w:tblStyle w:val="TableGrid"/>
        <w:tblW w:w="5000" w:type="pct"/>
        <w:tblCellMar>
          <w:left w:w="115" w:type="dxa"/>
          <w:right w:w="115" w:type="dxa"/>
        </w:tblCellMar>
        <w:tblLook w:val="01E0" w:firstRow="1" w:lastRow="1" w:firstColumn="1" w:lastColumn="1" w:noHBand="0" w:noVBand="0"/>
      </w:tblPr>
      <w:tblGrid>
        <w:gridCol w:w="2828"/>
        <w:gridCol w:w="895"/>
        <w:gridCol w:w="1741"/>
        <w:gridCol w:w="1005"/>
        <w:gridCol w:w="377"/>
        <w:gridCol w:w="126"/>
        <w:gridCol w:w="716"/>
        <w:gridCol w:w="2132"/>
        <w:gridCol w:w="250"/>
      </w:tblGrid>
      <w:tr w:rsidR="00C81188" w14:paraId="317E823C" w14:textId="77777777" w:rsidTr="003F7C92">
        <w:trPr>
          <w:cantSplit/>
          <w:trHeight w:hRule="exact" w:val="317"/>
        </w:trPr>
        <w:tc>
          <w:tcPr>
            <w:tcW w:w="10310" w:type="dxa"/>
            <w:gridSpan w:val="9"/>
            <w:shd w:val="clear" w:color="auto" w:fill="404040" w:themeFill="text1" w:themeFillTint="BF"/>
            <w:vAlign w:val="center"/>
          </w:tcPr>
          <w:p w14:paraId="5D2A0E96" w14:textId="77777777" w:rsidR="00C81188" w:rsidRPr="000E13C6" w:rsidRDefault="00C81188" w:rsidP="003016B6">
            <w:pPr>
              <w:pStyle w:val="Heading1"/>
            </w:pPr>
            <w:r w:rsidRPr="000E13C6">
              <w:t>Applicant Information</w:t>
            </w:r>
          </w:p>
        </w:tc>
      </w:tr>
      <w:tr w:rsidR="0024648C" w14:paraId="6EBFBDBB" w14:textId="77777777" w:rsidTr="008409B5">
        <w:trPr>
          <w:cantSplit/>
          <w:trHeight w:hRule="exact" w:val="442"/>
        </w:trPr>
        <w:tc>
          <w:tcPr>
            <w:tcW w:w="10310" w:type="dxa"/>
            <w:gridSpan w:val="9"/>
            <w:vAlign w:val="center"/>
          </w:tcPr>
          <w:p w14:paraId="5D57074B" w14:textId="77777777" w:rsidR="0024648C" w:rsidRPr="00D02133" w:rsidRDefault="0024648C" w:rsidP="00AB2EBC">
            <w:r w:rsidRPr="00D02133">
              <w:t>Name:</w:t>
            </w:r>
            <w:r w:rsidR="00580B81">
              <w:t xml:space="preserve"> </w:t>
            </w:r>
          </w:p>
        </w:tc>
      </w:tr>
      <w:tr w:rsidR="001A4FE8" w14:paraId="17B110B9" w14:textId="77777777" w:rsidTr="001A4FE8">
        <w:trPr>
          <w:cantSplit/>
          <w:trHeight w:hRule="exact" w:val="433"/>
        </w:trPr>
        <w:tc>
          <w:tcPr>
            <w:tcW w:w="6625" w:type="dxa"/>
            <w:gridSpan w:val="4"/>
            <w:vAlign w:val="center"/>
          </w:tcPr>
          <w:p w14:paraId="4CDEA7F1" w14:textId="77777777" w:rsidR="001A4FE8" w:rsidRPr="00D02133" w:rsidRDefault="001A4FE8" w:rsidP="00AB2EBC">
            <w:r>
              <w:t>Service a</w:t>
            </w:r>
            <w:r w:rsidRPr="00D02133">
              <w:t>ddress</w:t>
            </w:r>
            <w:r>
              <w:t>:</w:t>
            </w:r>
          </w:p>
        </w:tc>
        <w:tc>
          <w:tcPr>
            <w:tcW w:w="3685" w:type="dxa"/>
            <w:gridSpan w:val="5"/>
            <w:vAlign w:val="center"/>
          </w:tcPr>
          <w:p w14:paraId="14DDAFE1" w14:textId="77777777" w:rsidR="001A4FE8" w:rsidRPr="00D02133" w:rsidRDefault="001A4FE8" w:rsidP="00AB2EBC">
            <w:r w:rsidRPr="00D02133">
              <w:t>Phone</w:t>
            </w:r>
            <w:r>
              <w:t>:</w:t>
            </w:r>
          </w:p>
        </w:tc>
      </w:tr>
      <w:tr w:rsidR="001A4FE8" w14:paraId="3F73EC0D" w14:textId="77777777" w:rsidTr="008409B5">
        <w:trPr>
          <w:cantSplit/>
          <w:trHeight w:hRule="exact" w:val="397"/>
        </w:trPr>
        <w:tc>
          <w:tcPr>
            <w:tcW w:w="10310" w:type="dxa"/>
            <w:gridSpan w:val="9"/>
            <w:vAlign w:val="center"/>
          </w:tcPr>
          <w:p w14:paraId="7EDB55B5" w14:textId="77777777" w:rsidR="001A4FE8" w:rsidRDefault="001A4FE8" w:rsidP="00AB2EBC">
            <w:r>
              <w:t>Mailing address:</w:t>
            </w:r>
          </w:p>
        </w:tc>
      </w:tr>
      <w:tr w:rsidR="009622B2" w14:paraId="7240F1C4" w14:textId="77777777" w:rsidTr="001A4FE8">
        <w:trPr>
          <w:cantSplit/>
          <w:trHeight w:hRule="exact" w:val="388"/>
        </w:trPr>
        <w:tc>
          <w:tcPr>
            <w:tcW w:w="5605" w:type="dxa"/>
            <w:gridSpan w:val="3"/>
            <w:vAlign w:val="center"/>
          </w:tcPr>
          <w:p w14:paraId="5D338CC2" w14:textId="77777777" w:rsidR="009622B2" w:rsidRPr="00D02133" w:rsidRDefault="009622B2" w:rsidP="00AB2EBC">
            <w:r>
              <w:t>City:</w:t>
            </w:r>
          </w:p>
        </w:tc>
        <w:tc>
          <w:tcPr>
            <w:tcW w:w="1402" w:type="dxa"/>
            <w:gridSpan w:val="2"/>
            <w:vAlign w:val="center"/>
          </w:tcPr>
          <w:p w14:paraId="1DABC6BF" w14:textId="77777777" w:rsidR="009622B2" w:rsidRPr="00D02133" w:rsidRDefault="009622B2" w:rsidP="00AB2EBC">
            <w:r>
              <w:t>State:</w:t>
            </w:r>
          </w:p>
        </w:tc>
        <w:tc>
          <w:tcPr>
            <w:tcW w:w="3303" w:type="dxa"/>
            <w:gridSpan w:val="4"/>
            <w:vAlign w:val="center"/>
          </w:tcPr>
          <w:p w14:paraId="61F43FD0" w14:textId="77777777" w:rsidR="009622B2" w:rsidRPr="00D02133" w:rsidRDefault="009622B2" w:rsidP="00AB2EBC">
            <w:r>
              <w:t>ZIP</w:t>
            </w:r>
            <w:r w:rsidR="00E83451">
              <w:t xml:space="preserve"> Code</w:t>
            </w:r>
            <w:r>
              <w:t>:</w:t>
            </w:r>
          </w:p>
        </w:tc>
      </w:tr>
      <w:tr w:rsidR="001A4FE8" w14:paraId="485BBBDE" w14:textId="77777777" w:rsidTr="001A4FE8">
        <w:trPr>
          <w:cantSplit/>
          <w:trHeight w:hRule="exact" w:val="838"/>
        </w:trPr>
        <w:tc>
          <w:tcPr>
            <w:tcW w:w="5605" w:type="dxa"/>
            <w:gridSpan w:val="3"/>
            <w:vAlign w:val="center"/>
          </w:tcPr>
          <w:p w14:paraId="4087D8ED" w14:textId="77777777" w:rsidR="001A4FE8" w:rsidRDefault="001A4FE8" w:rsidP="00AB2EBC">
            <w:r>
              <w:t>Email:</w:t>
            </w:r>
          </w:p>
        </w:tc>
        <w:tc>
          <w:tcPr>
            <w:tcW w:w="1402" w:type="dxa"/>
            <w:gridSpan w:val="2"/>
            <w:vAlign w:val="center"/>
          </w:tcPr>
          <w:p w14:paraId="3699C527" w14:textId="77777777" w:rsidR="001A4FE8" w:rsidRPr="001A4FE8" w:rsidRDefault="001A4FE8" w:rsidP="00AB2EBC">
            <w:pPr>
              <w:rPr>
                <w:b/>
              </w:rPr>
            </w:pPr>
            <w:r w:rsidRPr="001A4FE8">
              <w:rPr>
                <w:b/>
              </w:rPr>
              <w:t>How would you like to receive your bills?</w:t>
            </w:r>
          </w:p>
        </w:tc>
        <w:tc>
          <w:tcPr>
            <w:tcW w:w="3303" w:type="dxa"/>
            <w:gridSpan w:val="4"/>
            <w:vAlign w:val="center"/>
          </w:tcPr>
          <w:p w14:paraId="442D46D4" w14:textId="77777777" w:rsidR="001A4FE8" w:rsidRPr="001A4FE8" w:rsidRDefault="001A4FE8" w:rsidP="001A4FE8">
            <w:pPr>
              <w:jc w:val="center"/>
              <w:rPr>
                <w:b/>
                <w:sz w:val="22"/>
                <w:szCs w:val="22"/>
              </w:rPr>
            </w:pPr>
            <w:r w:rsidRPr="001A4FE8">
              <w:rPr>
                <w:b/>
                <w:sz w:val="22"/>
                <w:szCs w:val="22"/>
              </w:rPr>
              <w:t>Email      Postal mail</w:t>
            </w:r>
          </w:p>
          <w:p w14:paraId="18030ECE" w14:textId="77777777" w:rsidR="001A4FE8" w:rsidRDefault="001A4FE8" w:rsidP="001A4FE8">
            <w:pPr>
              <w:jc w:val="center"/>
            </w:pPr>
            <w:r>
              <w:t>(circle  one)</w:t>
            </w:r>
          </w:p>
        </w:tc>
      </w:tr>
      <w:tr w:rsidR="009622B2" w14:paraId="6288B926" w14:textId="77777777" w:rsidTr="008409B5">
        <w:trPr>
          <w:cantSplit/>
          <w:trHeight w:hRule="exact" w:val="487"/>
        </w:trPr>
        <w:tc>
          <w:tcPr>
            <w:tcW w:w="10310" w:type="dxa"/>
            <w:gridSpan w:val="9"/>
            <w:shd w:val="clear" w:color="auto" w:fill="404040" w:themeFill="text1" w:themeFillTint="BF"/>
            <w:vAlign w:val="center"/>
          </w:tcPr>
          <w:p w14:paraId="024314FC" w14:textId="77777777" w:rsidR="009622B2" w:rsidRPr="000C0676" w:rsidRDefault="001A4FE8" w:rsidP="003016B6">
            <w:pPr>
              <w:pStyle w:val="Heading1"/>
            </w:pPr>
            <w:r>
              <w:t>Personal Information (required)</w:t>
            </w:r>
          </w:p>
        </w:tc>
      </w:tr>
      <w:tr w:rsidR="0056338C" w14:paraId="07DC9253" w14:textId="77777777" w:rsidTr="008409B5">
        <w:trPr>
          <w:cantSplit/>
          <w:trHeight w:hRule="exact" w:val="460"/>
        </w:trPr>
        <w:tc>
          <w:tcPr>
            <w:tcW w:w="10310" w:type="dxa"/>
            <w:gridSpan w:val="9"/>
            <w:vAlign w:val="center"/>
          </w:tcPr>
          <w:p w14:paraId="3233CA17" w14:textId="77777777" w:rsidR="0056338C" w:rsidRPr="009622B2" w:rsidRDefault="001A4FE8" w:rsidP="00AB2EBC">
            <w:r>
              <w:t>Employer</w:t>
            </w:r>
            <w:r w:rsidR="007F390A">
              <w:t xml:space="preserve"> :</w:t>
            </w:r>
          </w:p>
        </w:tc>
      </w:tr>
      <w:tr w:rsidR="00CB5E53" w14:paraId="05E52727" w14:textId="77777777" w:rsidTr="007F390A">
        <w:trPr>
          <w:cantSplit/>
          <w:trHeight w:hRule="exact" w:val="442"/>
        </w:trPr>
        <w:tc>
          <w:tcPr>
            <w:tcW w:w="7135" w:type="dxa"/>
            <w:gridSpan w:val="6"/>
            <w:vAlign w:val="center"/>
          </w:tcPr>
          <w:p w14:paraId="33E635F2" w14:textId="77777777" w:rsidR="00CB5E53" w:rsidRPr="007F390A" w:rsidRDefault="007F390A" w:rsidP="00AB2EBC">
            <w:pPr>
              <w:rPr>
                <w:szCs w:val="16"/>
              </w:rPr>
            </w:pPr>
            <w:r w:rsidRPr="007F390A">
              <w:rPr>
                <w:szCs w:val="16"/>
              </w:rPr>
              <w:t>How many kitchens are on the property?           How many bathrooms are on the property?</w:t>
            </w:r>
          </w:p>
        </w:tc>
        <w:tc>
          <w:tcPr>
            <w:tcW w:w="3175" w:type="dxa"/>
            <w:gridSpan w:val="3"/>
            <w:vAlign w:val="center"/>
          </w:tcPr>
          <w:p w14:paraId="21B05CCF" w14:textId="77777777" w:rsidR="00CB5E53" w:rsidRPr="00D02133" w:rsidRDefault="0035683E" w:rsidP="00AB2EBC">
            <w:r>
              <w:t>Date</w:t>
            </w:r>
            <w:r w:rsidR="001A4FE8">
              <w:t xml:space="preserve"> service to start:</w:t>
            </w:r>
          </w:p>
        </w:tc>
      </w:tr>
      <w:tr w:rsidR="00532E88" w14:paraId="21049E1D" w14:textId="77777777" w:rsidTr="007F390A">
        <w:trPr>
          <w:cantSplit/>
          <w:trHeight w:hRule="exact" w:val="460"/>
        </w:trPr>
        <w:tc>
          <w:tcPr>
            <w:tcW w:w="3805" w:type="dxa"/>
            <w:gridSpan w:val="2"/>
            <w:vAlign w:val="center"/>
          </w:tcPr>
          <w:p w14:paraId="431BAE40" w14:textId="77777777" w:rsidR="00532E88" w:rsidRPr="00D02133" w:rsidRDefault="001A4FE8" w:rsidP="00AB2EBC">
            <w:r>
              <w:t>Social security #</w:t>
            </w:r>
          </w:p>
        </w:tc>
        <w:tc>
          <w:tcPr>
            <w:tcW w:w="3330" w:type="dxa"/>
            <w:gridSpan w:val="4"/>
            <w:vAlign w:val="center"/>
          </w:tcPr>
          <w:p w14:paraId="17F8B81A" w14:textId="77777777" w:rsidR="00532E88" w:rsidRPr="00D02133" w:rsidRDefault="001A4FE8" w:rsidP="00AB2EBC">
            <w:r>
              <w:t>DL #</w:t>
            </w:r>
            <w:r w:rsidR="003D2277">
              <w:t>:</w:t>
            </w:r>
          </w:p>
        </w:tc>
        <w:tc>
          <w:tcPr>
            <w:tcW w:w="3175" w:type="dxa"/>
            <w:gridSpan w:val="3"/>
            <w:vAlign w:val="center"/>
          </w:tcPr>
          <w:p w14:paraId="3BBB71AC" w14:textId="77777777" w:rsidR="00532E88" w:rsidRPr="00D02133" w:rsidRDefault="001A4FE8" w:rsidP="00AB2EBC">
            <w:r>
              <w:t>DL State :</w:t>
            </w:r>
            <w:r w:rsidR="003D2277">
              <w:t xml:space="preserve">   </w:t>
            </w:r>
          </w:p>
        </w:tc>
      </w:tr>
      <w:tr w:rsidR="009622B2" w14:paraId="51376C8D" w14:textId="77777777" w:rsidTr="007F390A">
        <w:trPr>
          <w:cantSplit/>
          <w:trHeight w:hRule="exact" w:val="442"/>
        </w:trPr>
        <w:tc>
          <w:tcPr>
            <w:tcW w:w="2880" w:type="dxa"/>
            <w:vAlign w:val="center"/>
          </w:tcPr>
          <w:p w14:paraId="49329514" w14:textId="77777777" w:rsidR="009622B2" w:rsidRPr="001A4FE8" w:rsidRDefault="001A4FE8" w:rsidP="00AB2EBC">
            <w:pPr>
              <w:rPr>
                <w:b/>
              </w:rPr>
            </w:pPr>
            <w:r w:rsidRPr="001A4FE8">
              <w:rPr>
                <w:b/>
              </w:rPr>
              <w:t>Can we text you notifications?</w:t>
            </w:r>
          </w:p>
        </w:tc>
        <w:tc>
          <w:tcPr>
            <w:tcW w:w="4255" w:type="dxa"/>
            <w:gridSpan w:val="5"/>
            <w:vAlign w:val="center"/>
          </w:tcPr>
          <w:p w14:paraId="348DF23D" w14:textId="77777777" w:rsidR="009622B2" w:rsidRPr="00D02133" w:rsidRDefault="003D2277" w:rsidP="003D2277">
            <w:r>
              <w:t xml:space="preserve"> (circle one)         </w:t>
            </w:r>
            <w:r w:rsidRPr="001A4FE8">
              <w:rPr>
                <w:b/>
              </w:rPr>
              <w:t>Yes              no</w:t>
            </w:r>
            <w:r>
              <w:t xml:space="preserve">   </w:t>
            </w:r>
          </w:p>
        </w:tc>
        <w:tc>
          <w:tcPr>
            <w:tcW w:w="3175" w:type="dxa"/>
            <w:gridSpan w:val="3"/>
            <w:vAlign w:val="center"/>
          </w:tcPr>
          <w:p w14:paraId="4492DD0F" w14:textId="77777777" w:rsidR="009622B2" w:rsidRPr="001A4FE8" w:rsidRDefault="001A4FE8" w:rsidP="00AB2EBC">
            <w:pPr>
              <w:rPr>
                <w:b/>
              </w:rPr>
            </w:pPr>
            <w:r w:rsidRPr="001A4FE8">
              <w:rPr>
                <w:b/>
              </w:rPr>
              <w:t xml:space="preserve">Cell Phone # </w:t>
            </w:r>
          </w:p>
        </w:tc>
      </w:tr>
      <w:tr w:rsidR="00CB5E53" w14:paraId="216A94AB" w14:textId="77777777" w:rsidTr="007F390A">
        <w:trPr>
          <w:cantSplit/>
          <w:trHeight w:hRule="exact" w:val="415"/>
        </w:trPr>
        <w:tc>
          <w:tcPr>
            <w:tcW w:w="5605" w:type="dxa"/>
            <w:gridSpan w:val="3"/>
            <w:tcBorders>
              <w:bottom w:val="single" w:sz="4" w:space="0" w:color="auto"/>
            </w:tcBorders>
            <w:vAlign w:val="center"/>
          </w:tcPr>
          <w:p w14:paraId="564C50D6" w14:textId="77777777" w:rsidR="00CB5E53" w:rsidRPr="00D02133" w:rsidRDefault="007F390A" w:rsidP="00AB2EBC">
            <w:r>
              <w:t>Emergency contact:</w:t>
            </w:r>
          </w:p>
        </w:tc>
        <w:tc>
          <w:tcPr>
            <w:tcW w:w="4455" w:type="dxa"/>
            <w:gridSpan w:val="5"/>
            <w:tcBorders>
              <w:bottom w:val="single" w:sz="4" w:space="0" w:color="auto"/>
            </w:tcBorders>
            <w:vAlign w:val="center"/>
          </w:tcPr>
          <w:p w14:paraId="48C605FF" w14:textId="77777777" w:rsidR="00CB5E53" w:rsidRPr="00D02133" w:rsidRDefault="007F390A" w:rsidP="007F390A">
            <w:r>
              <w:t xml:space="preserve">Emergency contact phone #: </w:t>
            </w:r>
          </w:p>
        </w:tc>
        <w:tc>
          <w:tcPr>
            <w:tcW w:w="250" w:type="dxa"/>
            <w:tcBorders>
              <w:bottom w:val="single" w:sz="4" w:space="0" w:color="auto"/>
            </w:tcBorders>
            <w:vAlign w:val="center"/>
          </w:tcPr>
          <w:p w14:paraId="6FE0E2D2" w14:textId="77777777" w:rsidR="00CB5E53" w:rsidRPr="00D02133" w:rsidRDefault="00CB5E53" w:rsidP="00AB2EBC"/>
        </w:tc>
      </w:tr>
      <w:tr w:rsidR="000077BD" w14:paraId="00A496A3" w14:textId="77777777" w:rsidTr="003F7C92">
        <w:trPr>
          <w:cantSplit/>
          <w:trHeight w:hRule="exact" w:val="317"/>
        </w:trPr>
        <w:tc>
          <w:tcPr>
            <w:tcW w:w="10310" w:type="dxa"/>
            <w:gridSpan w:val="9"/>
            <w:shd w:val="clear" w:color="auto" w:fill="404040" w:themeFill="text1" w:themeFillTint="BF"/>
            <w:vAlign w:val="center"/>
          </w:tcPr>
          <w:p w14:paraId="10D619B3" w14:textId="77777777" w:rsidR="000077BD" w:rsidRPr="000077BD" w:rsidRDefault="001A4FE8" w:rsidP="003016B6">
            <w:pPr>
              <w:pStyle w:val="Heading1"/>
            </w:pPr>
            <w:r>
              <w:t>Property Information</w:t>
            </w:r>
          </w:p>
        </w:tc>
      </w:tr>
      <w:tr w:rsidR="00F04B9B" w14:paraId="683EFF44" w14:textId="77777777" w:rsidTr="008409B5">
        <w:trPr>
          <w:cantSplit/>
          <w:trHeight w:val="422"/>
        </w:trPr>
        <w:tc>
          <w:tcPr>
            <w:tcW w:w="10310" w:type="dxa"/>
            <w:gridSpan w:val="9"/>
            <w:vAlign w:val="center"/>
          </w:tcPr>
          <w:p w14:paraId="45339DF1" w14:textId="77777777" w:rsidR="00F04B9B" w:rsidRPr="00D02133" w:rsidRDefault="001A4FE8" w:rsidP="008409B5">
            <w:r>
              <w:t xml:space="preserve">Property Owner: </w:t>
            </w:r>
            <w:r w:rsidR="007F390A">
              <w:t xml:space="preserve">                                                                            Property owner’s phone # :</w:t>
            </w:r>
          </w:p>
        </w:tc>
      </w:tr>
      <w:tr w:rsidR="00D461ED" w14:paraId="7CC9473D" w14:textId="77777777" w:rsidTr="00155989">
        <w:trPr>
          <w:cantSplit/>
          <w:trHeight w:val="395"/>
        </w:trPr>
        <w:tc>
          <w:tcPr>
            <w:tcW w:w="10310" w:type="dxa"/>
            <w:gridSpan w:val="9"/>
            <w:vAlign w:val="center"/>
          </w:tcPr>
          <w:p w14:paraId="53D3BB67" w14:textId="77777777" w:rsidR="00D461ED" w:rsidRPr="00D02133" w:rsidRDefault="001A4FE8" w:rsidP="00AB2EBC">
            <w:r>
              <w:t>Do you own a dog:</w:t>
            </w:r>
            <w:r w:rsidR="007F390A">
              <w:t xml:space="preserve">                    if yes, what breed? </w:t>
            </w:r>
            <w:r w:rsidR="0020331B">
              <w:t xml:space="preserve">                              Is he or she friendly?</w:t>
            </w:r>
          </w:p>
        </w:tc>
      </w:tr>
      <w:tr w:rsidR="002C0936" w14:paraId="489B2CFA" w14:textId="77777777" w:rsidTr="008409B5">
        <w:trPr>
          <w:cantSplit/>
          <w:trHeight w:val="593"/>
        </w:trPr>
        <w:tc>
          <w:tcPr>
            <w:tcW w:w="10310" w:type="dxa"/>
            <w:gridSpan w:val="9"/>
            <w:tcBorders>
              <w:bottom w:val="single" w:sz="4" w:space="0" w:color="auto"/>
            </w:tcBorders>
            <w:vAlign w:val="center"/>
          </w:tcPr>
          <w:p w14:paraId="50BEF3C8" w14:textId="77777777" w:rsidR="002C0936" w:rsidRPr="001A4FE8" w:rsidRDefault="001A4FE8" w:rsidP="0020331B">
            <w:r w:rsidRPr="001A4FE8">
              <w:t>Is the property behind lock</w:t>
            </w:r>
            <w:r w:rsidR="007F390A">
              <w:t>ed</w:t>
            </w:r>
            <w:r w:rsidRPr="001A4FE8">
              <w:t xml:space="preserve"> gates:</w:t>
            </w:r>
            <w:r>
              <w:t xml:space="preserve"> </w:t>
            </w:r>
            <w:r w:rsidR="0020331B">
              <w:t xml:space="preserve">                      If yes please explain in person, we may need a key to be able to read your water meter </w:t>
            </w:r>
          </w:p>
        </w:tc>
      </w:tr>
      <w:tr w:rsidR="005D4280" w:rsidRPr="00D02133" w14:paraId="16D9C742" w14:textId="77777777" w:rsidTr="00155989">
        <w:trPr>
          <w:cantSplit/>
          <w:trHeight w:hRule="exact" w:val="1810"/>
        </w:trPr>
        <w:tc>
          <w:tcPr>
            <w:tcW w:w="10310" w:type="dxa"/>
            <w:gridSpan w:val="9"/>
          </w:tcPr>
          <w:p w14:paraId="04194D30" w14:textId="77777777" w:rsidR="001A4FE8" w:rsidRPr="005657A6" w:rsidRDefault="001A4FE8" w:rsidP="001A4FE8">
            <w:pPr>
              <w:rPr>
                <w:szCs w:val="16"/>
              </w:rPr>
            </w:pPr>
            <w:r w:rsidRPr="005657A6">
              <w:rPr>
                <w:szCs w:val="16"/>
                <w:u w:val="single"/>
              </w:rPr>
              <w:t>CURRENT RATES</w:t>
            </w:r>
            <w:r w:rsidRPr="005657A6">
              <w:rPr>
                <w:szCs w:val="16"/>
              </w:rPr>
              <w:t>:  Sewer is a flat rate of $</w:t>
            </w:r>
            <w:r w:rsidR="00D37B05">
              <w:rPr>
                <w:szCs w:val="16"/>
              </w:rPr>
              <w:t>44.13</w:t>
            </w:r>
            <w:r w:rsidRPr="005657A6">
              <w:rPr>
                <w:szCs w:val="16"/>
              </w:rPr>
              <w:t xml:space="preserve"> per month for each residential unit.  Water has a base rate of $</w:t>
            </w:r>
            <w:r w:rsidR="00D37B05">
              <w:rPr>
                <w:szCs w:val="16"/>
              </w:rPr>
              <w:t>40.36</w:t>
            </w:r>
            <w:r w:rsidRPr="005657A6">
              <w:rPr>
                <w:szCs w:val="16"/>
              </w:rPr>
              <w:t xml:space="preserve"> plus $</w:t>
            </w:r>
            <w:r w:rsidR="003754CA">
              <w:rPr>
                <w:szCs w:val="16"/>
              </w:rPr>
              <w:t>1.</w:t>
            </w:r>
            <w:r w:rsidR="00D37B05">
              <w:rPr>
                <w:szCs w:val="16"/>
              </w:rPr>
              <w:t>13</w:t>
            </w:r>
            <w:r w:rsidRPr="005657A6">
              <w:rPr>
                <w:szCs w:val="16"/>
              </w:rPr>
              <w:t xml:space="preserve"> per 100 cubic feet of water used.  Meters are read between the 19</w:t>
            </w:r>
            <w:r w:rsidRPr="005657A6">
              <w:rPr>
                <w:szCs w:val="16"/>
                <w:vertAlign w:val="superscript"/>
              </w:rPr>
              <w:t>th</w:t>
            </w:r>
            <w:r w:rsidRPr="005657A6">
              <w:rPr>
                <w:szCs w:val="16"/>
              </w:rPr>
              <w:t xml:space="preserve"> and 25</w:t>
            </w:r>
            <w:r w:rsidRPr="005657A6">
              <w:rPr>
                <w:szCs w:val="16"/>
                <w:vertAlign w:val="superscript"/>
              </w:rPr>
              <w:t>th</w:t>
            </w:r>
            <w:r w:rsidRPr="005657A6">
              <w:rPr>
                <w:szCs w:val="16"/>
              </w:rPr>
              <w:t xml:space="preserve"> of each month.  Customers are responsible for consumption due to leaks on customers’ side of the meter.</w:t>
            </w:r>
          </w:p>
          <w:p w14:paraId="59B2E029" w14:textId="77777777" w:rsidR="005657A6" w:rsidRPr="005657A6" w:rsidRDefault="001A4FE8" w:rsidP="001A4FE8">
            <w:pPr>
              <w:rPr>
                <w:szCs w:val="16"/>
              </w:rPr>
            </w:pPr>
            <w:r w:rsidRPr="005657A6">
              <w:rPr>
                <w:szCs w:val="16"/>
                <w:u w:val="single"/>
              </w:rPr>
              <w:t>DEPOSIT</w:t>
            </w:r>
            <w:r w:rsidRPr="005657A6">
              <w:rPr>
                <w:szCs w:val="16"/>
              </w:rPr>
              <w:t>:  A deposit of $1</w:t>
            </w:r>
            <w:r w:rsidR="002E4AF5">
              <w:rPr>
                <w:szCs w:val="16"/>
              </w:rPr>
              <w:t>50</w:t>
            </w:r>
            <w:r w:rsidRPr="005657A6">
              <w:rPr>
                <w:szCs w:val="16"/>
              </w:rPr>
              <w:t xml:space="preserve">.00 is required to establish service for each unit.  Deposits will be credited back to accounts when the account is closed. An increased deposit will be required if an account is shut off for nonpayment.  The required additional deposit will be up to </w:t>
            </w:r>
            <w:r w:rsidR="00D37B05" w:rsidRPr="005657A6">
              <w:rPr>
                <w:szCs w:val="16"/>
              </w:rPr>
              <w:t xml:space="preserve">three </w:t>
            </w:r>
            <w:r w:rsidR="00D37B05">
              <w:rPr>
                <w:szCs w:val="16"/>
              </w:rPr>
              <w:t>times</w:t>
            </w:r>
            <w:r w:rsidRPr="005657A6">
              <w:rPr>
                <w:szCs w:val="16"/>
              </w:rPr>
              <w:t xml:space="preserve"> the monthly minimum charges if service is discontinued.</w:t>
            </w:r>
          </w:p>
          <w:p w14:paraId="3E4E67CD" w14:textId="77777777" w:rsidR="001A4FE8" w:rsidRPr="005657A6" w:rsidRDefault="001A4FE8" w:rsidP="005657A6">
            <w:pPr>
              <w:jc w:val="center"/>
              <w:rPr>
                <w:b/>
                <w:sz w:val="22"/>
                <w:szCs w:val="22"/>
              </w:rPr>
            </w:pPr>
            <w:r w:rsidRPr="005657A6">
              <w:rPr>
                <w:b/>
                <w:sz w:val="22"/>
                <w:szCs w:val="22"/>
              </w:rPr>
              <w:t>Your signature indicates authorization for MCSD to use the information presented on this form.  All information will be kept securely.</w:t>
            </w:r>
          </w:p>
          <w:p w14:paraId="60F0F452" w14:textId="77777777" w:rsidR="005D4280" w:rsidRPr="00D02133" w:rsidRDefault="005D4280" w:rsidP="008409B5"/>
        </w:tc>
      </w:tr>
      <w:tr w:rsidR="005D4280" w:rsidRPr="00D02133" w14:paraId="719958BA" w14:textId="77777777" w:rsidTr="003F7C92">
        <w:trPr>
          <w:cantSplit/>
          <w:trHeight w:hRule="exact" w:val="504"/>
        </w:trPr>
        <w:tc>
          <w:tcPr>
            <w:tcW w:w="7869" w:type="dxa"/>
            <w:gridSpan w:val="7"/>
            <w:vAlign w:val="bottom"/>
          </w:tcPr>
          <w:p w14:paraId="3BBDDDCF" w14:textId="77777777" w:rsidR="005D4280" w:rsidRPr="00D02133" w:rsidRDefault="005D4280" w:rsidP="00AB2EBC">
            <w:r>
              <w:t xml:space="preserve">Signature of </w:t>
            </w:r>
            <w:r w:rsidR="00E83451">
              <w:t>a</w:t>
            </w:r>
            <w:r>
              <w:t>pplicant</w:t>
            </w:r>
            <w:r w:rsidR="000E13C6">
              <w:t>:</w:t>
            </w:r>
          </w:p>
        </w:tc>
        <w:tc>
          <w:tcPr>
            <w:tcW w:w="2441" w:type="dxa"/>
            <w:gridSpan w:val="2"/>
            <w:vAlign w:val="bottom"/>
          </w:tcPr>
          <w:p w14:paraId="7DF315D4" w14:textId="77777777" w:rsidR="005D4280" w:rsidRPr="00D02133" w:rsidRDefault="005D4280" w:rsidP="00AB2EBC">
            <w:r>
              <w:t>Date</w:t>
            </w:r>
            <w:r w:rsidR="000E13C6">
              <w:t>:</w:t>
            </w:r>
          </w:p>
        </w:tc>
      </w:tr>
      <w:tr w:rsidR="005D4280" w:rsidRPr="00D02133" w14:paraId="62D0DFF5" w14:textId="77777777" w:rsidTr="003F7C92">
        <w:trPr>
          <w:cantSplit/>
          <w:trHeight w:hRule="exact" w:val="504"/>
        </w:trPr>
        <w:tc>
          <w:tcPr>
            <w:tcW w:w="7869" w:type="dxa"/>
            <w:gridSpan w:val="7"/>
            <w:vAlign w:val="bottom"/>
          </w:tcPr>
          <w:p w14:paraId="22EDDB5F" w14:textId="77777777" w:rsidR="005D4280" w:rsidRPr="00D02133" w:rsidRDefault="00872FB6" w:rsidP="00AB2EBC">
            <w:r>
              <w:t>S</w:t>
            </w:r>
            <w:r w:rsidR="000077BD">
              <w:t xml:space="preserve">ignature of </w:t>
            </w:r>
            <w:r w:rsidR="003122BD">
              <w:t>co-applicant</w:t>
            </w:r>
            <w:r w:rsidR="000E13C6">
              <w:t>:</w:t>
            </w:r>
          </w:p>
        </w:tc>
        <w:tc>
          <w:tcPr>
            <w:tcW w:w="2441" w:type="dxa"/>
            <w:gridSpan w:val="2"/>
            <w:vAlign w:val="bottom"/>
          </w:tcPr>
          <w:p w14:paraId="1A059279" w14:textId="77777777" w:rsidR="005D4280" w:rsidRPr="00D02133" w:rsidRDefault="005D4280" w:rsidP="00AB2EBC">
            <w:r>
              <w:t>Date</w:t>
            </w:r>
            <w:r w:rsidR="000E13C6">
              <w:t>:</w:t>
            </w:r>
          </w:p>
        </w:tc>
      </w:tr>
    </w:tbl>
    <w:p w14:paraId="022C9618" w14:textId="77777777" w:rsidR="0020331B" w:rsidRDefault="0020331B" w:rsidP="0020331B">
      <w:pPr>
        <w:jc w:val="center"/>
        <w:rPr>
          <w:sz w:val="28"/>
          <w:szCs w:val="28"/>
        </w:rPr>
      </w:pPr>
    </w:p>
    <w:p w14:paraId="0386D344" w14:textId="77777777" w:rsidR="0020331B" w:rsidRPr="0020331B" w:rsidRDefault="0020331B" w:rsidP="0020331B">
      <w:pPr>
        <w:jc w:val="center"/>
        <w:rPr>
          <w:b/>
          <w:sz w:val="28"/>
          <w:szCs w:val="28"/>
          <w:u w:val="single"/>
        </w:rPr>
      </w:pPr>
      <w:r w:rsidRPr="0020331B">
        <w:rPr>
          <w:b/>
          <w:sz w:val="28"/>
          <w:szCs w:val="28"/>
          <w:u w:val="single"/>
        </w:rPr>
        <w:t xml:space="preserve">TOTAL TO START SERVICE IS </w:t>
      </w:r>
      <w:r w:rsidRPr="0020331B">
        <w:rPr>
          <w:b/>
          <w:sz w:val="36"/>
          <w:szCs w:val="36"/>
          <w:u w:val="single"/>
        </w:rPr>
        <w:t>$180</w:t>
      </w:r>
    </w:p>
    <w:p w14:paraId="66638230" w14:textId="77777777" w:rsidR="00D37B05" w:rsidRDefault="0020331B" w:rsidP="0020331B">
      <w:pPr>
        <w:jc w:val="center"/>
        <w:rPr>
          <w:sz w:val="18"/>
          <w:szCs w:val="18"/>
        </w:rPr>
      </w:pPr>
      <w:r w:rsidRPr="0020331B">
        <w:rPr>
          <w:sz w:val="18"/>
          <w:szCs w:val="18"/>
        </w:rPr>
        <w:t>($150 REFUNDABLE DEPOSIT</w:t>
      </w:r>
      <w:r>
        <w:rPr>
          <w:sz w:val="18"/>
          <w:szCs w:val="18"/>
        </w:rPr>
        <w:t xml:space="preserve"> PLUS $30 NON-REFUNDABLE SERVICE FEE)</w:t>
      </w:r>
    </w:p>
    <w:p w14:paraId="12865BE6" w14:textId="77777777" w:rsidR="0020331B" w:rsidRDefault="0020331B" w:rsidP="0020331B">
      <w:pPr>
        <w:jc w:val="center"/>
        <w:rPr>
          <w:sz w:val="28"/>
          <w:szCs w:val="28"/>
        </w:rPr>
      </w:pPr>
    </w:p>
    <w:p w14:paraId="47804365" w14:textId="77777777" w:rsidR="00155989" w:rsidRDefault="003D2277" w:rsidP="0020331B">
      <w:pPr>
        <w:jc w:val="center"/>
        <w:rPr>
          <w:sz w:val="28"/>
          <w:szCs w:val="28"/>
        </w:rPr>
      </w:pPr>
      <w:r w:rsidRPr="008409B5">
        <w:rPr>
          <w:sz w:val="28"/>
          <w:szCs w:val="28"/>
        </w:rPr>
        <w:t>Payment Total Make checks payable to:</w:t>
      </w:r>
      <w:r w:rsidR="00155989">
        <w:rPr>
          <w:sz w:val="28"/>
          <w:szCs w:val="28"/>
        </w:rPr>
        <w:t xml:space="preserve">   </w:t>
      </w:r>
      <w:r w:rsidRPr="008409B5">
        <w:rPr>
          <w:sz w:val="28"/>
          <w:szCs w:val="28"/>
        </w:rPr>
        <w:t>Manila CSD</w:t>
      </w:r>
    </w:p>
    <w:p w14:paraId="1EA6666A" w14:textId="77777777" w:rsidR="003D2277" w:rsidRDefault="003D2277" w:rsidP="00155989">
      <w:pPr>
        <w:jc w:val="center"/>
        <w:rPr>
          <w:sz w:val="24"/>
        </w:rPr>
      </w:pPr>
      <w:r w:rsidRPr="008409B5">
        <w:rPr>
          <w:sz w:val="24"/>
        </w:rPr>
        <w:t xml:space="preserve">All deposits will be returned </w:t>
      </w:r>
      <w:r w:rsidR="001A4FE8">
        <w:rPr>
          <w:sz w:val="24"/>
        </w:rPr>
        <w:t>upon move out</w:t>
      </w:r>
      <w:r w:rsidR="001A4FE8" w:rsidRPr="008409B5">
        <w:rPr>
          <w:sz w:val="24"/>
        </w:rPr>
        <w:t>;</w:t>
      </w:r>
      <w:r w:rsidRPr="008409B5">
        <w:rPr>
          <w:sz w:val="24"/>
        </w:rPr>
        <w:t xml:space="preserve"> </w:t>
      </w:r>
      <w:r w:rsidR="001A4FE8">
        <w:rPr>
          <w:sz w:val="24"/>
        </w:rPr>
        <w:t>service fees are non-refundable.</w:t>
      </w:r>
    </w:p>
    <w:p w14:paraId="70B3B97C" w14:textId="77777777" w:rsidR="008409B5" w:rsidRPr="008409B5" w:rsidRDefault="008409B5" w:rsidP="00155989">
      <w:pPr>
        <w:jc w:val="center"/>
        <w:rPr>
          <w:sz w:val="24"/>
        </w:rPr>
      </w:pPr>
    </w:p>
    <w:p w14:paraId="39DFC71A" w14:textId="28D8E68D" w:rsidR="00415F5F" w:rsidRDefault="001A4FE8" w:rsidP="001A4FE8">
      <w:pPr>
        <w:rPr>
          <w:sz w:val="22"/>
          <w:szCs w:val="22"/>
        </w:rPr>
      </w:pPr>
      <w:r>
        <w:rPr>
          <w:sz w:val="22"/>
          <w:szCs w:val="22"/>
        </w:rPr>
        <w:t xml:space="preserve">Form of </w:t>
      </w:r>
      <w:r w:rsidR="005657A6">
        <w:rPr>
          <w:sz w:val="22"/>
          <w:szCs w:val="22"/>
        </w:rPr>
        <w:t>payment</w:t>
      </w:r>
      <w:r w:rsidR="005657A6" w:rsidRPr="007F390A">
        <w:rPr>
          <w:sz w:val="22"/>
          <w:szCs w:val="22"/>
        </w:rPr>
        <w:t>:</w:t>
      </w:r>
      <w:r w:rsidRPr="007F390A">
        <w:rPr>
          <w:sz w:val="22"/>
          <w:szCs w:val="22"/>
        </w:rPr>
        <w:t xml:space="preserve">   </w:t>
      </w:r>
      <w:r w:rsidR="007F390A" w:rsidRPr="007F390A">
        <w:rPr>
          <w:b/>
          <w:sz w:val="22"/>
          <w:szCs w:val="22"/>
        </w:rPr>
        <w:t xml:space="preserve">cash   check   </w:t>
      </w:r>
      <w:r w:rsidRPr="007F390A">
        <w:rPr>
          <w:b/>
          <w:sz w:val="22"/>
          <w:szCs w:val="22"/>
        </w:rPr>
        <w:t xml:space="preserve">credit </w:t>
      </w:r>
      <w:proofErr w:type="gramStart"/>
      <w:r w:rsidRPr="007F390A">
        <w:rPr>
          <w:b/>
          <w:sz w:val="22"/>
          <w:szCs w:val="22"/>
        </w:rPr>
        <w:t>card</w:t>
      </w:r>
      <w:r w:rsidR="00155989" w:rsidRPr="001A4FE8">
        <w:rPr>
          <w:b/>
          <w:sz w:val="22"/>
          <w:szCs w:val="22"/>
        </w:rPr>
        <w:t xml:space="preserve"> </w:t>
      </w:r>
      <w:r w:rsidR="007F390A">
        <w:rPr>
          <w:b/>
          <w:sz w:val="22"/>
          <w:szCs w:val="22"/>
        </w:rPr>
        <w:t xml:space="preserve"> or</w:t>
      </w:r>
      <w:proofErr w:type="gramEnd"/>
      <w:r w:rsidR="007F390A">
        <w:rPr>
          <w:b/>
          <w:sz w:val="22"/>
          <w:szCs w:val="22"/>
        </w:rPr>
        <w:t xml:space="preserve">  </w:t>
      </w:r>
      <w:r w:rsidR="00892CAC">
        <w:rPr>
          <w:b/>
          <w:sz w:val="22"/>
          <w:szCs w:val="22"/>
        </w:rPr>
        <w:t xml:space="preserve"> </w:t>
      </w:r>
      <w:r w:rsidR="007F390A">
        <w:rPr>
          <w:b/>
          <w:sz w:val="22"/>
          <w:szCs w:val="22"/>
        </w:rPr>
        <w:t xml:space="preserve">Bill Fees    </w:t>
      </w:r>
      <w:r w:rsidR="003D2277" w:rsidRPr="00155989">
        <w:rPr>
          <w:sz w:val="22"/>
          <w:szCs w:val="22"/>
        </w:rPr>
        <w:t>TOTAL FEES</w:t>
      </w:r>
      <w:r w:rsidR="007F390A">
        <w:rPr>
          <w:sz w:val="22"/>
          <w:szCs w:val="22"/>
        </w:rPr>
        <w:t xml:space="preserve"> PAID: $___________</w:t>
      </w:r>
    </w:p>
    <w:p w14:paraId="4DEF7190" w14:textId="77777777" w:rsidR="000C0064" w:rsidRPr="002569C1" w:rsidRDefault="000C0064" w:rsidP="000C0064">
      <w:pPr>
        <w:jc w:val="center"/>
        <w:rPr>
          <w:sz w:val="36"/>
          <w:szCs w:val="36"/>
        </w:rPr>
      </w:pPr>
      <w:r w:rsidRPr="003B2C79">
        <w:rPr>
          <w:sz w:val="36"/>
          <w:szCs w:val="36"/>
        </w:rPr>
        <w:lastRenderedPageBreak/>
        <w:t>NEW CUSTOMER INFORMATION</w:t>
      </w:r>
    </w:p>
    <w:p w14:paraId="75E48E41" w14:textId="77777777" w:rsidR="000C0064" w:rsidRDefault="000C0064" w:rsidP="000C0064">
      <w:pPr>
        <w:rPr>
          <w:u w:val="single"/>
        </w:rPr>
      </w:pPr>
    </w:p>
    <w:p w14:paraId="5C3257DC" w14:textId="77777777" w:rsidR="000C0064" w:rsidRPr="000C0064" w:rsidRDefault="000C0064" w:rsidP="000C0064">
      <w:pPr>
        <w:rPr>
          <w:sz w:val="24"/>
        </w:rPr>
      </w:pPr>
      <w:r w:rsidRPr="000C0064">
        <w:rPr>
          <w:sz w:val="24"/>
          <w:u w:val="single"/>
        </w:rPr>
        <w:t>CURRENT RATES</w:t>
      </w:r>
      <w:r w:rsidRPr="000C0064">
        <w:rPr>
          <w:sz w:val="24"/>
        </w:rPr>
        <w:t>:  Sewer is a flat rate of $44.13 per month for each residential unit.  Water has a base rate of $40.36 plus $1.13 per 100 cubic feet of water used.  Meters are read between the 19</w:t>
      </w:r>
      <w:r w:rsidRPr="000C0064">
        <w:rPr>
          <w:sz w:val="24"/>
          <w:vertAlign w:val="superscript"/>
        </w:rPr>
        <w:t>th</w:t>
      </w:r>
      <w:r w:rsidRPr="000C0064">
        <w:rPr>
          <w:sz w:val="24"/>
        </w:rPr>
        <w:t xml:space="preserve"> and 25</w:t>
      </w:r>
      <w:r w:rsidRPr="000C0064">
        <w:rPr>
          <w:sz w:val="24"/>
          <w:vertAlign w:val="superscript"/>
        </w:rPr>
        <w:t>th</w:t>
      </w:r>
      <w:r w:rsidRPr="000C0064">
        <w:rPr>
          <w:sz w:val="24"/>
        </w:rPr>
        <w:t xml:space="preserve"> of each month.  Customers are responsible for consumption due to leaks on customers’ side of the meter.</w:t>
      </w:r>
    </w:p>
    <w:p w14:paraId="126183B1" w14:textId="77777777" w:rsidR="000C0064" w:rsidRPr="000C0064" w:rsidRDefault="000C0064" w:rsidP="000C0064">
      <w:pPr>
        <w:rPr>
          <w:sz w:val="24"/>
        </w:rPr>
      </w:pPr>
    </w:p>
    <w:p w14:paraId="4205DEF0" w14:textId="77777777" w:rsidR="000C0064" w:rsidRPr="000C0064" w:rsidRDefault="000C0064" w:rsidP="000C0064">
      <w:pPr>
        <w:rPr>
          <w:sz w:val="24"/>
        </w:rPr>
      </w:pPr>
      <w:r w:rsidRPr="000C0064">
        <w:rPr>
          <w:sz w:val="24"/>
          <w:u w:val="single"/>
        </w:rPr>
        <w:t>BILLS</w:t>
      </w:r>
      <w:r w:rsidRPr="000C0064">
        <w:rPr>
          <w:sz w:val="24"/>
        </w:rPr>
        <w:t>: Bills are mailed the first business day of the month and due by the 20</w:t>
      </w:r>
      <w:r w:rsidRPr="000C0064">
        <w:rPr>
          <w:sz w:val="24"/>
          <w:vertAlign w:val="superscript"/>
        </w:rPr>
        <w:t>th</w:t>
      </w:r>
      <w:r w:rsidRPr="000C0064">
        <w:rPr>
          <w:sz w:val="24"/>
        </w:rPr>
        <w:t xml:space="preserve"> of the same month. A late charge of $10.00 will be added to accounts that become past due.  Service may be discontinued without further notice if payment is past due.  A $40.00 fee will be charged to accounts turned off for nonpayment.  </w:t>
      </w:r>
    </w:p>
    <w:p w14:paraId="76467B85" w14:textId="77777777" w:rsidR="000C0064" w:rsidRPr="000C0064" w:rsidRDefault="000C0064" w:rsidP="000C0064">
      <w:pPr>
        <w:rPr>
          <w:sz w:val="24"/>
        </w:rPr>
      </w:pPr>
    </w:p>
    <w:p w14:paraId="08FD9175" w14:textId="77777777" w:rsidR="000C0064" w:rsidRPr="000C0064" w:rsidRDefault="000C0064" w:rsidP="000C0064">
      <w:pPr>
        <w:rPr>
          <w:sz w:val="24"/>
        </w:rPr>
      </w:pPr>
      <w:r w:rsidRPr="000C0064">
        <w:rPr>
          <w:sz w:val="24"/>
        </w:rPr>
        <w:t xml:space="preserve">To be reconnected after shut off for nonpayment, customers will be required to pay all past due and current charges and disconnect fees plus an additional deposit. A $40.00 disconnect fee will be charged to customers who no longer require service at the account location, but who failed to notify the </w:t>
      </w:r>
      <w:proofErr w:type="gramStart"/>
      <w:r w:rsidRPr="000C0064">
        <w:rPr>
          <w:sz w:val="24"/>
        </w:rPr>
        <w:t>District</w:t>
      </w:r>
      <w:proofErr w:type="gramEnd"/>
      <w:r w:rsidRPr="000C0064">
        <w:rPr>
          <w:sz w:val="24"/>
        </w:rPr>
        <w:t xml:space="preserve"> to discontinue service.</w:t>
      </w:r>
    </w:p>
    <w:p w14:paraId="02C1FDF7" w14:textId="77777777" w:rsidR="000C0064" w:rsidRPr="000C0064" w:rsidRDefault="000C0064" w:rsidP="000C0064">
      <w:pPr>
        <w:rPr>
          <w:sz w:val="24"/>
        </w:rPr>
      </w:pPr>
    </w:p>
    <w:p w14:paraId="673892A4" w14:textId="77777777" w:rsidR="000C0064" w:rsidRPr="000C0064" w:rsidRDefault="000C0064" w:rsidP="000C0064">
      <w:pPr>
        <w:rPr>
          <w:sz w:val="24"/>
        </w:rPr>
      </w:pPr>
      <w:r w:rsidRPr="000C0064">
        <w:rPr>
          <w:sz w:val="24"/>
        </w:rPr>
        <w:t>We now offer an automatic (ACH) bank draft payment option and e-billing. If you would like to sign up for these please request the required form and return it to our office.</w:t>
      </w:r>
    </w:p>
    <w:p w14:paraId="005E9A57" w14:textId="77777777" w:rsidR="000C0064" w:rsidRPr="000C0064" w:rsidRDefault="000C0064" w:rsidP="000C0064">
      <w:pPr>
        <w:rPr>
          <w:sz w:val="24"/>
        </w:rPr>
      </w:pPr>
    </w:p>
    <w:p w14:paraId="4853B048" w14:textId="77777777" w:rsidR="000C0064" w:rsidRPr="000C0064" w:rsidRDefault="000C0064" w:rsidP="000C0064">
      <w:pPr>
        <w:rPr>
          <w:sz w:val="24"/>
        </w:rPr>
      </w:pPr>
      <w:r w:rsidRPr="000C0064">
        <w:rPr>
          <w:sz w:val="24"/>
          <w:u w:val="single"/>
        </w:rPr>
        <w:t xml:space="preserve">SEWER SYSTEM: </w:t>
      </w:r>
      <w:r w:rsidRPr="000C0064">
        <w:rPr>
          <w:sz w:val="24"/>
        </w:rPr>
        <w:t xml:space="preserve">Located on your property is a grey sewer control box if an issue arises with the septic system this box will </w:t>
      </w:r>
      <w:proofErr w:type="gramStart"/>
      <w:r w:rsidRPr="000C0064">
        <w:rPr>
          <w:sz w:val="24"/>
        </w:rPr>
        <w:t>alarm</w:t>
      </w:r>
      <w:proofErr w:type="gramEnd"/>
      <w:r w:rsidRPr="000C0064">
        <w:rPr>
          <w:sz w:val="24"/>
        </w:rPr>
        <w:t xml:space="preserve"> please call the office or after hours phone immediately DO NOT WAIT! </w:t>
      </w:r>
    </w:p>
    <w:p w14:paraId="4D9E883C" w14:textId="77777777" w:rsidR="000C0064" w:rsidRPr="000C0064" w:rsidRDefault="000C0064" w:rsidP="000C0064">
      <w:pPr>
        <w:rPr>
          <w:sz w:val="24"/>
        </w:rPr>
      </w:pPr>
      <w:r w:rsidRPr="000C0064">
        <w:rPr>
          <w:sz w:val="24"/>
        </w:rPr>
        <w:t xml:space="preserve"> </w:t>
      </w:r>
    </w:p>
    <w:p w14:paraId="55DD31FF" w14:textId="77777777" w:rsidR="000C0064" w:rsidRPr="000C0064" w:rsidRDefault="000C0064" w:rsidP="000C0064">
      <w:pPr>
        <w:rPr>
          <w:sz w:val="24"/>
        </w:rPr>
      </w:pPr>
      <w:r w:rsidRPr="000C0064">
        <w:rPr>
          <w:sz w:val="24"/>
        </w:rPr>
        <w:t>District Office Phone #: 707-444-3803</w:t>
      </w:r>
    </w:p>
    <w:p w14:paraId="21D3F96D" w14:textId="77777777" w:rsidR="000C0064" w:rsidRPr="000C0064" w:rsidRDefault="000C0064" w:rsidP="000C0064">
      <w:pPr>
        <w:rPr>
          <w:sz w:val="24"/>
        </w:rPr>
      </w:pPr>
      <w:r w:rsidRPr="000C0064">
        <w:rPr>
          <w:sz w:val="24"/>
        </w:rPr>
        <w:t>After Hours Phone #: 707-499-8451</w:t>
      </w:r>
    </w:p>
    <w:p w14:paraId="5C1492C1" w14:textId="77777777" w:rsidR="000C0064" w:rsidRPr="000C0064" w:rsidRDefault="000C0064" w:rsidP="000C0064">
      <w:pPr>
        <w:rPr>
          <w:sz w:val="24"/>
        </w:rPr>
      </w:pPr>
    </w:p>
    <w:p w14:paraId="1C4ECCE2" w14:textId="77777777" w:rsidR="000C0064" w:rsidRDefault="000C0064" w:rsidP="000C0064">
      <w:pPr>
        <w:jc w:val="center"/>
      </w:pPr>
      <w:r w:rsidRPr="000C0064">
        <w:rPr>
          <w:sz w:val="24"/>
        </w:rPr>
        <w:t xml:space="preserve">Manila is a Tsunami Zone please see our website </w:t>
      </w:r>
      <w:hyperlink r:id="rId11" w:history="1">
        <w:r w:rsidRPr="000C0064">
          <w:rPr>
            <w:rStyle w:val="Hyperlink"/>
            <w:rFonts w:cs="Arial"/>
            <w:sz w:val="24"/>
          </w:rPr>
          <w:t>www.manilacsd.com</w:t>
        </w:r>
      </w:hyperlink>
      <w:r w:rsidRPr="000C0064">
        <w:rPr>
          <w:sz w:val="24"/>
        </w:rPr>
        <w:t xml:space="preserve"> for the evacuation route closest to your home and other planning</w:t>
      </w:r>
      <w:r>
        <w:t xml:space="preserve"> information</w:t>
      </w:r>
    </w:p>
    <w:p w14:paraId="1616BA9E" w14:textId="77777777" w:rsidR="000C0064" w:rsidRDefault="000C0064" w:rsidP="000C0064">
      <w:pPr>
        <w:jc w:val="center"/>
      </w:pPr>
    </w:p>
    <w:p w14:paraId="010201F0" w14:textId="77777777" w:rsidR="000C0064" w:rsidRPr="003B2C79" w:rsidRDefault="000C0064" w:rsidP="000C0064">
      <w:pPr>
        <w:jc w:val="center"/>
        <w:rPr>
          <w:sz w:val="32"/>
          <w:szCs w:val="32"/>
        </w:rPr>
      </w:pPr>
      <w:r w:rsidRPr="003B2C79">
        <w:rPr>
          <w:sz w:val="32"/>
          <w:szCs w:val="32"/>
          <w:u w:val="single"/>
        </w:rPr>
        <w:t>Office Hours:</w:t>
      </w:r>
      <w:r w:rsidRPr="003B2C79">
        <w:rPr>
          <w:sz w:val="32"/>
          <w:szCs w:val="32"/>
        </w:rPr>
        <w:t xml:space="preserve"> Monday – Friday 9am-1pm</w:t>
      </w:r>
    </w:p>
    <w:p w14:paraId="4511130D" w14:textId="77777777" w:rsidR="000C0064" w:rsidRDefault="000C0064" w:rsidP="000C0064">
      <w:pPr>
        <w:jc w:val="center"/>
        <w:rPr>
          <w:b/>
          <w:sz w:val="32"/>
          <w:szCs w:val="32"/>
        </w:rPr>
      </w:pPr>
      <w:r w:rsidRPr="003B2C79">
        <w:rPr>
          <w:sz w:val="32"/>
          <w:szCs w:val="32"/>
        </w:rPr>
        <w:t xml:space="preserve">There is a door slot for </w:t>
      </w:r>
      <w:proofErr w:type="spellStart"/>
      <w:r w:rsidRPr="003B2C79">
        <w:rPr>
          <w:sz w:val="32"/>
          <w:szCs w:val="32"/>
        </w:rPr>
        <w:t>after hours</w:t>
      </w:r>
      <w:proofErr w:type="spellEnd"/>
      <w:r w:rsidRPr="003B2C79">
        <w:rPr>
          <w:sz w:val="32"/>
          <w:szCs w:val="32"/>
        </w:rPr>
        <w:t xml:space="preserve"> </w:t>
      </w:r>
      <w:proofErr w:type="gramStart"/>
      <w:r w:rsidRPr="003B2C79">
        <w:rPr>
          <w:sz w:val="32"/>
          <w:szCs w:val="32"/>
        </w:rPr>
        <w:t xml:space="preserve">payments  </w:t>
      </w:r>
      <w:r w:rsidRPr="00E95318">
        <w:rPr>
          <w:sz w:val="32"/>
          <w:szCs w:val="32"/>
        </w:rPr>
        <w:t>(</w:t>
      </w:r>
      <w:proofErr w:type="gramEnd"/>
      <w:r w:rsidRPr="00E95318">
        <w:rPr>
          <w:sz w:val="32"/>
          <w:szCs w:val="32"/>
        </w:rPr>
        <w:t>No Cash)</w:t>
      </w:r>
    </w:p>
    <w:p w14:paraId="3B14C2C6" w14:textId="77777777" w:rsidR="000C0064" w:rsidRPr="003B2C79" w:rsidRDefault="000C0064" w:rsidP="000C0064">
      <w:pPr>
        <w:jc w:val="center"/>
        <w:rPr>
          <w:b/>
          <w:sz w:val="32"/>
          <w:szCs w:val="32"/>
        </w:rPr>
      </w:pPr>
      <w:r>
        <w:rPr>
          <w:sz w:val="32"/>
          <w:szCs w:val="32"/>
        </w:rPr>
        <w:t xml:space="preserve">Or you can pay online at </w:t>
      </w:r>
      <w:r>
        <w:t>manilacsd1@sbcglobal.net</w:t>
      </w:r>
    </w:p>
    <w:p w14:paraId="2680FE32" w14:textId="77777777" w:rsidR="000C0064" w:rsidRDefault="000C0064" w:rsidP="000C0064">
      <w:pPr>
        <w:jc w:val="center"/>
        <w:rPr>
          <w:sz w:val="32"/>
          <w:szCs w:val="32"/>
        </w:rPr>
      </w:pPr>
      <w:r w:rsidRPr="003B2C79">
        <w:rPr>
          <w:sz w:val="32"/>
          <w:szCs w:val="32"/>
        </w:rPr>
        <w:t>After Hours Phone #: 707-499-8451</w:t>
      </w:r>
    </w:p>
    <w:p w14:paraId="3DA49CF4" w14:textId="77777777" w:rsidR="000C0064" w:rsidRDefault="000C0064" w:rsidP="000C0064">
      <w:pPr>
        <w:jc w:val="center"/>
      </w:pPr>
    </w:p>
    <w:p w14:paraId="6F261FD8" w14:textId="77777777" w:rsidR="000C0064" w:rsidRPr="003B2C79" w:rsidRDefault="000C0064" w:rsidP="000C0064">
      <w:pPr>
        <w:jc w:val="center"/>
      </w:pPr>
      <w:r>
        <w:t xml:space="preserve">Please join Manila </w:t>
      </w:r>
      <w:proofErr w:type="spellStart"/>
      <w:r>
        <w:t>Nextdoor</w:t>
      </w:r>
      <w:proofErr w:type="spellEnd"/>
      <w:r>
        <w:t xml:space="preserve"> a free private social network for our neighborhood community. Please email a request to manilacsd1@sbcglobal.net</w:t>
      </w:r>
    </w:p>
    <w:p w14:paraId="24117CDA" w14:textId="77777777" w:rsidR="000C0064" w:rsidRPr="00155989" w:rsidRDefault="000C0064" w:rsidP="001A4FE8">
      <w:pPr>
        <w:rPr>
          <w:sz w:val="22"/>
          <w:szCs w:val="22"/>
        </w:rPr>
      </w:pPr>
    </w:p>
    <w:sectPr w:rsidR="000C0064" w:rsidRPr="00155989" w:rsidSect="00D37B05">
      <w:pgSz w:w="12240" w:h="15840"/>
      <w:pgMar w:top="720" w:right="108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1934" w14:textId="77777777" w:rsidR="006A7E01" w:rsidRDefault="006A7E01">
      <w:r>
        <w:separator/>
      </w:r>
    </w:p>
  </w:endnote>
  <w:endnote w:type="continuationSeparator" w:id="0">
    <w:p w14:paraId="7CC6A6FC" w14:textId="77777777" w:rsidR="006A7E01" w:rsidRDefault="006A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F42E" w14:textId="77777777" w:rsidR="006A7E01" w:rsidRDefault="006A7E01">
      <w:r>
        <w:separator/>
      </w:r>
    </w:p>
  </w:footnote>
  <w:footnote w:type="continuationSeparator" w:id="0">
    <w:p w14:paraId="6A74B012" w14:textId="77777777" w:rsidR="006A7E01" w:rsidRDefault="006A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E"/>
    <w:rsid w:val="000077BD"/>
    <w:rsid w:val="000176EB"/>
    <w:rsid w:val="00017DD1"/>
    <w:rsid w:val="000332AD"/>
    <w:rsid w:val="000C0064"/>
    <w:rsid w:val="000C0676"/>
    <w:rsid w:val="000C3395"/>
    <w:rsid w:val="000E13C6"/>
    <w:rsid w:val="000F59F0"/>
    <w:rsid w:val="0011649E"/>
    <w:rsid w:val="001352B9"/>
    <w:rsid w:val="00152052"/>
    <w:rsid w:val="001524CC"/>
    <w:rsid w:val="00155989"/>
    <w:rsid w:val="00161CDC"/>
    <w:rsid w:val="0016303A"/>
    <w:rsid w:val="00190F40"/>
    <w:rsid w:val="00192C54"/>
    <w:rsid w:val="001A4FE8"/>
    <w:rsid w:val="001A731A"/>
    <w:rsid w:val="001F7A95"/>
    <w:rsid w:val="0020331B"/>
    <w:rsid w:val="00240AF1"/>
    <w:rsid w:val="0024648C"/>
    <w:rsid w:val="002602F0"/>
    <w:rsid w:val="002C0936"/>
    <w:rsid w:val="002C2F6B"/>
    <w:rsid w:val="002E4AF5"/>
    <w:rsid w:val="003016B6"/>
    <w:rsid w:val="00311168"/>
    <w:rsid w:val="003122BD"/>
    <w:rsid w:val="00347296"/>
    <w:rsid w:val="0035683E"/>
    <w:rsid w:val="00366037"/>
    <w:rsid w:val="003754CA"/>
    <w:rsid w:val="00384215"/>
    <w:rsid w:val="003B6A97"/>
    <w:rsid w:val="003D2277"/>
    <w:rsid w:val="003E0E46"/>
    <w:rsid w:val="003F2693"/>
    <w:rsid w:val="003F7C92"/>
    <w:rsid w:val="00415F5F"/>
    <w:rsid w:val="0042038C"/>
    <w:rsid w:val="00461DCB"/>
    <w:rsid w:val="00491A66"/>
    <w:rsid w:val="004D0F20"/>
    <w:rsid w:val="004D64E0"/>
    <w:rsid w:val="004D6F29"/>
    <w:rsid w:val="00513780"/>
    <w:rsid w:val="00532E88"/>
    <w:rsid w:val="005360D4"/>
    <w:rsid w:val="00544F9C"/>
    <w:rsid w:val="0054754E"/>
    <w:rsid w:val="0056338C"/>
    <w:rsid w:val="005657A6"/>
    <w:rsid w:val="00580B81"/>
    <w:rsid w:val="005D4280"/>
    <w:rsid w:val="005E6B1B"/>
    <w:rsid w:val="006638AD"/>
    <w:rsid w:val="00671993"/>
    <w:rsid w:val="00682713"/>
    <w:rsid w:val="006A7E01"/>
    <w:rsid w:val="00722DE8"/>
    <w:rsid w:val="00733AC6"/>
    <w:rsid w:val="007344B3"/>
    <w:rsid w:val="0076738D"/>
    <w:rsid w:val="00770EEA"/>
    <w:rsid w:val="00773865"/>
    <w:rsid w:val="00776D79"/>
    <w:rsid w:val="007E3D81"/>
    <w:rsid w:val="007F390A"/>
    <w:rsid w:val="007F41D6"/>
    <w:rsid w:val="008409B5"/>
    <w:rsid w:val="008658E6"/>
    <w:rsid w:val="00872FB6"/>
    <w:rsid w:val="00880D9F"/>
    <w:rsid w:val="00884CA6"/>
    <w:rsid w:val="00884E5C"/>
    <w:rsid w:val="00887861"/>
    <w:rsid w:val="00892CAC"/>
    <w:rsid w:val="008D298C"/>
    <w:rsid w:val="00932D09"/>
    <w:rsid w:val="00934770"/>
    <w:rsid w:val="009622B2"/>
    <w:rsid w:val="0097043F"/>
    <w:rsid w:val="009D3A6D"/>
    <w:rsid w:val="009F58BB"/>
    <w:rsid w:val="00A16163"/>
    <w:rsid w:val="00A41E64"/>
    <w:rsid w:val="00A4373B"/>
    <w:rsid w:val="00AB2EBC"/>
    <w:rsid w:val="00AE1F72"/>
    <w:rsid w:val="00B04903"/>
    <w:rsid w:val="00B12708"/>
    <w:rsid w:val="00B41C69"/>
    <w:rsid w:val="00B4289E"/>
    <w:rsid w:val="00B531C4"/>
    <w:rsid w:val="00B96D9F"/>
    <w:rsid w:val="00BC5F6B"/>
    <w:rsid w:val="00BE09D6"/>
    <w:rsid w:val="00C10FF1"/>
    <w:rsid w:val="00C30E55"/>
    <w:rsid w:val="00C5090B"/>
    <w:rsid w:val="00C63324"/>
    <w:rsid w:val="00C81188"/>
    <w:rsid w:val="00CA51B0"/>
    <w:rsid w:val="00CB5E53"/>
    <w:rsid w:val="00CC6A22"/>
    <w:rsid w:val="00CC7CB7"/>
    <w:rsid w:val="00CD3B96"/>
    <w:rsid w:val="00D02133"/>
    <w:rsid w:val="00D02FD3"/>
    <w:rsid w:val="00D057C6"/>
    <w:rsid w:val="00D200DF"/>
    <w:rsid w:val="00D21FCD"/>
    <w:rsid w:val="00D2253E"/>
    <w:rsid w:val="00D34CBE"/>
    <w:rsid w:val="00D37B05"/>
    <w:rsid w:val="00D461ED"/>
    <w:rsid w:val="00D53D61"/>
    <w:rsid w:val="00D66A94"/>
    <w:rsid w:val="00D8742E"/>
    <w:rsid w:val="00DA5F94"/>
    <w:rsid w:val="00DF1BA0"/>
    <w:rsid w:val="00E112B4"/>
    <w:rsid w:val="00E33DC8"/>
    <w:rsid w:val="00E630EB"/>
    <w:rsid w:val="00E75AE6"/>
    <w:rsid w:val="00E80215"/>
    <w:rsid w:val="00E8049E"/>
    <w:rsid w:val="00E83451"/>
    <w:rsid w:val="00EB52A5"/>
    <w:rsid w:val="00EC1F08"/>
    <w:rsid w:val="00EC655E"/>
    <w:rsid w:val="00ED7E6C"/>
    <w:rsid w:val="00EE33CA"/>
    <w:rsid w:val="00F04B9B"/>
    <w:rsid w:val="00F0626A"/>
    <w:rsid w:val="00F149CC"/>
    <w:rsid w:val="00F46364"/>
    <w:rsid w:val="00F74AAD"/>
    <w:rsid w:val="00F8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E26B3"/>
  <w15:docId w15:val="{64AE906D-262B-4CCE-B8A4-3DB55DA2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BalloonText">
    <w:name w:val="Balloon Text"/>
    <w:basedOn w:val="Normal"/>
    <w:link w:val="BalloonTextChar"/>
    <w:semiHidden/>
    <w:unhideWhenUsed/>
    <w:rsid w:val="0035683E"/>
    <w:pPr>
      <w:spacing w:before="0" w:after="0"/>
    </w:pPr>
    <w:rPr>
      <w:rFonts w:ascii="Tahoma" w:hAnsi="Tahoma" w:cs="Tahoma"/>
      <w:szCs w:val="16"/>
    </w:rPr>
  </w:style>
  <w:style w:type="character" w:customStyle="1" w:styleId="BalloonTextChar">
    <w:name w:val="Balloon Text Char"/>
    <w:basedOn w:val="DefaultParagraphFont"/>
    <w:link w:val="BalloonText"/>
    <w:semiHidden/>
    <w:rsid w:val="0035683E"/>
    <w:rPr>
      <w:rFonts w:ascii="Tahoma" w:hAnsi="Tahoma" w:cs="Tahoma"/>
      <w:sz w:val="16"/>
      <w:szCs w:val="16"/>
    </w:rPr>
  </w:style>
  <w:style w:type="character" w:styleId="Hyperlink">
    <w:name w:val="Hyperlink"/>
    <w:basedOn w:val="DefaultParagraphFont"/>
    <w:uiPriority w:val="99"/>
    <w:rsid w:val="000C006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nilacsd.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0280327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717226</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2011-12-16T16:38:00+00:00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1372246</Value>
      <Value>1531200</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Rental application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TP102803270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94573-E26F-480F-97AC-5FD52EFEEA2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3.xml><?xml version="1.0" encoding="utf-8"?>
<ds:datastoreItem xmlns:ds="http://schemas.openxmlformats.org/officeDocument/2006/customXml" ds:itemID="{D4640E45-F99D-4B75-A3E0-F6A01B03D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tf02803271.dotx</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Rental application</vt:lpstr>
    </vt:vector>
  </TitlesOfParts>
  <Company>Microsoft Corporation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Admin</dc:creator>
  <cp:lastModifiedBy>Christopher Drop</cp:lastModifiedBy>
  <cp:revision>2</cp:revision>
  <cp:lastPrinted>2021-08-11T18:42:00Z</cp:lastPrinted>
  <dcterms:created xsi:type="dcterms:W3CDTF">2021-11-01T22:41:00Z</dcterms:created>
  <dcterms:modified xsi:type="dcterms:W3CDTF">2021-11-01T22:41:00Z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